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F830E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2D7E90" w:rsidRDefault="002D7E90" w:rsidP="002D7E9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2D7E90" w:rsidRDefault="002D7E90" w:rsidP="002D7E90"/>
    <w:p w:rsidR="002D7E90" w:rsidRDefault="002D7E90" w:rsidP="002D7E90"/>
    <w:p w:rsidR="002D7E90" w:rsidRDefault="002D7E90" w:rsidP="002D7E90">
      <w:pPr>
        <w:rPr>
          <w:sz w:val="48"/>
          <w:szCs w:val="48"/>
        </w:rPr>
      </w:pPr>
    </w:p>
    <w:p w:rsidR="002D7E90" w:rsidRPr="00F830E7" w:rsidRDefault="002D7E90" w:rsidP="002D7E9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526D8D">
        <w:rPr>
          <w:rFonts w:ascii="Times New Roman" w:hAnsi="Times New Roman" w:cs="Times New Roman"/>
          <w:b/>
          <w:sz w:val="48"/>
          <w:szCs w:val="48"/>
        </w:rPr>
        <w:t>литературе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>
        <w:rPr>
          <w:b/>
          <w:bCs/>
          <w:sz w:val="48"/>
          <w:szCs w:val="48"/>
        </w:rPr>
        <w:t>5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2D7E90" w:rsidRPr="00F830E7" w:rsidRDefault="002D7E90" w:rsidP="002D7E90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rPr>
          <w:b/>
          <w:sz w:val="32"/>
          <w:szCs w:val="32"/>
        </w:rPr>
      </w:pPr>
    </w:p>
    <w:p w:rsidR="002D7E90" w:rsidRPr="00F830E7" w:rsidRDefault="002D7E90" w:rsidP="002D7E90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2D7E90" w:rsidRPr="00D77206" w:rsidRDefault="002D7E90" w:rsidP="002D7E90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</w:t>
      </w:r>
      <w:r w:rsidR="00526D8D">
        <w:rPr>
          <w:rFonts w:ascii="Times New Roman" w:hAnsi="Times New Roman" w:cs="Times New Roman"/>
          <w:sz w:val="32"/>
          <w:szCs w:val="32"/>
        </w:rPr>
        <w:t>2</w:t>
      </w:r>
      <w:r w:rsidRPr="00D77206">
        <w:rPr>
          <w:rFonts w:ascii="Times New Roman" w:hAnsi="Times New Roman" w:cs="Times New Roman"/>
          <w:sz w:val="32"/>
          <w:szCs w:val="32"/>
        </w:rPr>
        <w:t xml:space="preserve">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526D8D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2D7E90" w:rsidRPr="00D77206" w:rsidRDefault="002D7E90" w:rsidP="002D7E90">
      <w:pPr>
        <w:rPr>
          <w:sz w:val="32"/>
          <w:szCs w:val="32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D77206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 от __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526D8D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b/>
          <w:sz w:val="22"/>
          <w:szCs w:val="22"/>
        </w:rPr>
      </w:pP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2D7E90" w:rsidRPr="00D77206" w:rsidRDefault="002D7E90" w:rsidP="002D7E90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учитель Е.Н. Руднев</w:t>
      </w: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Pr="00D77206" w:rsidRDefault="002D7E90" w:rsidP="002D7E90">
      <w:pPr>
        <w:pStyle w:val="a5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jc w:val="center"/>
        <w:rPr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526D8D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74421E" w:rsidRDefault="002D7E90" w:rsidP="002D7E90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21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Мифология.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 xml:space="preserve">Мифы народов России и мира.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Фольклор. 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Малые жанры: пословицы, поговорки, загадки. Сказки народов России и народов мира </w:t>
      </w:r>
      <w:bookmarkStart w:id="0" w:name="8038850c-b985-4899-8396-05ec2b5ebddc"/>
      <w:r w:rsidRPr="00526D8D">
        <w:rPr>
          <w:rFonts w:ascii="Times New Roman" w:hAnsi="Times New Roman"/>
          <w:color w:val="000000"/>
          <w:sz w:val="24"/>
          <w:szCs w:val="24"/>
        </w:rPr>
        <w:t>(не менее трёх).</w:t>
      </w:r>
      <w:bookmarkEnd w:id="0"/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Литература первой половины XIX века И. А. Крылов. 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Басни </w:t>
      </w:r>
      <w:bookmarkStart w:id="1" w:name="f1cdb435-b3ac-4333-9983-9795e004a0c2"/>
      <w:r w:rsidRPr="00526D8D">
        <w:rPr>
          <w:rFonts w:ascii="Times New Roman" w:hAnsi="Times New Roman"/>
          <w:color w:val="000000"/>
          <w:sz w:val="24"/>
          <w:szCs w:val="24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1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А. С. Пушкин. 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bookmarkStart w:id="2" w:name="b8731a29-438b-4b6a-a37d-ff778ded575a"/>
      <w:r w:rsidRPr="00526D8D">
        <w:rPr>
          <w:rFonts w:ascii="Times New Roman" w:hAnsi="Times New Roman"/>
          <w:color w:val="000000"/>
          <w:sz w:val="24"/>
          <w:szCs w:val="24"/>
        </w:rPr>
        <w:t>(не менее трёх). «Зимнее утро», «Зимний вечер», «Няне» и другие.</w:t>
      </w:r>
      <w:bookmarkEnd w:id="2"/>
      <w:r w:rsidRPr="00526D8D">
        <w:rPr>
          <w:rFonts w:ascii="Times New Roman" w:hAnsi="Times New Roman"/>
          <w:color w:val="000000"/>
          <w:sz w:val="24"/>
          <w:szCs w:val="24"/>
        </w:rPr>
        <w:t xml:space="preserve"> «Сказка о мёртвой царевне и о семи богатырях».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М. Ю. Лермонтов.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Стихотворение «Бородино».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Н. В. Гоголь.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Повесть «Ночь перед Рождеством» из сборника «Вечера на хуторе близ Диканьки».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Литература второй половины XIX века.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И. С. Тургенев.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Рассказ «Муму».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Н. А. Некрасов.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3" w:name="1d4fde75-5a86-4cea-90d5-aae01314b835"/>
      <w:r w:rsidRPr="00526D8D">
        <w:rPr>
          <w:rFonts w:ascii="Times New Roman" w:hAnsi="Times New Roman"/>
          <w:color w:val="000000"/>
          <w:sz w:val="24"/>
          <w:szCs w:val="24"/>
        </w:rPr>
        <w:t>(не менее двух). «Крестьянские дети», «Школьник» и другие.</w:t>
      </w:r>
      <w:bookmarkEnd w:id="3"/>
      <w:r w:rsidRPr="00526D8D">
        <w:rPr>
          <w:rFonts w:ascii="Times New Roman" w:hAnsi="Times New Roman"/>
          <w:color w:val="000000"/>
          <w:sz w:val="24"/>
          <w:szCs w:val="24"/>
        </w:rPr>
        <w:t xml:space="preserve"> Поэма «Мороз, Красный нос» (фрагмент).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Л. Н. Толстой.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Рассказ «Кавказский пленник».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Литература XIX–ХХ веков.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Стихотворения отечественных поэтов XIX–ХХ веков о родной природе и о связи человека с Родиной </w:t>
      </w:r>
      <w:bookmarkStart w:id="4" w:name="3c5dcffd-8a26-4103-9932-75cd7a8dd3e4"/>
      <w:r w:rsidRPr="00526D8D">
        <w:rPr>
          <w:rFonts w:ascii="Times New Roman" w:hAnsi="Times New Roman"/>
          <w:color w:val="000000"/>
          <w:sz w:val="24"/>
          <w:szCs w:val="24"/>
        </w:rPr>
        <w:t xml:space="preserve">(не менее пяти стихотворений трёх поэтов). Например, стихотворения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А.К.Толстого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>, Ф. И. Тютчева, А. А. Фета, И. А. Бунина, А. А. Блока, С. А. Есенина, Н. М. Рубцова, Ю. П. Кузнецова.</w:t>
      </w:r>
      <w:bookmarkEnd w:id="4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Юмористические рассказы отечественных писателей XIX– XX веков.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А. П. Чехов </w:t>
      </w:r>
      <w:bookmarkStart w:id="5" w:name="dbfddf02-0071-45b9-8d3c-fa1cc17b4b15"/>
      <w:r w:rsidRPr="00526D8D">
        <w:rPr>
          <w:rFonts w:ascii="Times New Roman" w:hAnsi="Times New Roman"/>
          <w:color w:val="000000"/>
          <w:sz w:val="24"/>
          <w:szCs w:val="24"/>
        </w:rPr>
        <w:t>(два рассказа по выбору). Например, «Лошадиная фамилия», «Мальчики», «Хирургия» и другие.</w:t>
      </w:r>
      <w:bookmarkEnd w:id="5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М. М. Зощенко </w:t>
      </w:r>
      <w:bookmarkStart w:id="6" w:name="90913393-50df-412f-ac1a-f5af225a368e"/>
      <w:r w:rsidRPr="00526D8D">
        <w:rPr>
          <w:rFonts w:ascii="Times New Roman" w:hAnsi="Times New Roman"/>
          <w:color w:val="000000"/>
          <w:sz w:val="24"/>
          <w:szCs w:val="24"/>
        </w:rPr>
        <w:t>(два рассказа по выбору). Например, «Галоша», «Лёля и Минька», «Ёлка», «Золотые слова», «Встреча» и другие.</w:t>
      </w:r>
      <w:bookmarkEnd w:id="6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Произведения отечественной литературы о природе и животных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7" w:name="aec23ce7-13ed-416b-91bb-298806d5c90e"/>
      <w:r w:rsidRPr="00526D8D">
        <w:rPr>
          <w:rFonts w:ascii="Times New Roman" w:hAnsi="Times New Roman"/>
          <w:color w:val="000000"/>
          <w:sz w:val="24"/>
          <w:szCs w:val="24"/>
        </w:rPr>
        <w:t>(не менее двух). Например, А. И. Куприна, М. М. Пришвина, К. Г. Паустовского.</w:t>
      </w:r>
      <w:bookmarkEnd w:id="7"/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А. П. Платонов.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Рассказы </w:t>
      </w:r>
      <w:bookmarkStart w:id="8" w:name="cfa39edd-5597-42b5-b07f-489d84e47a94"/>
      <w:r w:rsidRPr="00526D8D">
        <w:rPr>
          <w:rFonts w:ascii="Times New Roman" w:hAnsi="Times New Roman"/>
          <w:color w:val="000000"/>
          <w:sz w:val="24"/>
          <w:szCs w:val="24"/>
        </w:rPr>
        <w:t>(один по выбору). Например, «Корова», «Никита» и другие.</w:t>
      </w:r>
      <w:bookmarkEnd w:id="8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В. П. Астафьев.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Рассказ «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Васюткино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 xml:space="preserve"> озеро».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Литература XX– начала XXI веков.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Произведения отечественной литературы на тему «Человек на войне»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9" w:name="35dcef7b-869c-4626-b557-2b2839912c37"/>
      <w:r w:rsidRPr="00526D8D">
        <w:rPr>
          <w:rFonts w:ascii="Times New Roman" w:hAnsi="Times New Roman"/>
          <w:color w:val="000000"/>
          <w:sz w:val="24"/>
          <w:szCs w:val="24"/>
        </w:rPr>
        <w:t xml:space="preserve">(не менее двух). Например, Л. А. Кассиль. «Дорогие мои мальчишки»; Ю. Я. Яковлев. «Девочки с Васильевского острова»; В. П. Катаев. «Сын полка»,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К.М.Симонов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 xml:space="preserve"> «Сын артиллериста» и другие.</w:t>
      </w:r>
      <w:bookmarkEnd w:id="9"/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Произведения отечественных писателей XIX–XXI веков на тему детства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10" w:name="a5fd8ebc-c46e-41fa-818f-2757c5fc34dd"/>
      <w:r w:rsidRPr="00526D8D">
        <w:rPr>
          <w:rFonts w:ascii="Times New Roman" w:hAnsi="Times New Roman"/>
          <w:color w:val="000000"/>
          <w:sz w:val="24"/>
          <w:szCs w:val="24"/>
        </w:rPr>
        <w:t xml:space="preserve">(не менее двух). Например, произведения В.П. Катаева, В.П. Крапивина, Ю.П. Казакова, А.Г. Алексина, В.К.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Железникова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 xml:space="preserve">, Ю.Я. Яковлева, Ю.И. Коваля, А.А.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Лиханова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 xml:space="preserve"> и другие. </w:t>
      </w:r>
      <w:bookmarkEnd w:id="10"/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Произведения приключенческого жанра отечественных писателей</w:t>
      </w:r>
      <w:bookmarkStart w:id="11" w:name="0447e246-04d6-4654-9850-bc46c641eafe"/>
      <w:r w:rsidRPr="00526D8D">
        <w:rPr>
          <w:rFonts w:ascii="Times New Roman" w:hAnsi="Times New Roman"/>
          <w:color w:val="000000"/>
          <w:sz w:val="24"/>
          <w:szCs w:val="24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1"/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Литература народов Российской Федерации. Стихотворения </w:t>
      </w:r>
      <w:bookmarkStart w:id="12" w:name="e8c5701d-d8b6-4159-b2e0-3a6ac9c7dd15"/>
      <w:r w:rsidRPr="00526D8D">
        <w:rPr>
          <w:rFonts w:ascii="Times New Roman" w:hAnsi="Times New Roman"/>
          <w:color w:val="000000"/>
          <w:sz w:val="24"/>
          <w:szCs w:val="24"/>
        </w:rPr>
        <w:t xml:space="preserve">(одно по выбору). Например, Р. Г. Гамзатов. «Песня соловья»; М. </w:t>
      </w:r>
      <w:proofErr w:type="gramStart"/>
      <w:r w:rsidRPr="00526D8D">
        <w:rPr>
          <w:rFonts w:ascii="Times New Roman" w:hAnsi="Times New Roman"/>
          <w:color w:val="000000"/>
          <w:sz w:val="24"/>
          <w:szCs w:val="24"/>
        </w:rPr>
        <w:t>Карим</w:t>
      </w:r>
      <w:proofErr w:type="gramEnd"/>
      <w:r w:rsidRPr="00526D8D">
        <w:rPr>
          <w:rFonts w:ascii="Times New Roman" w:hAnsi="Times New Roman"/>
          <w:color w:val="000000"/>
          <w:sz w:val="24"/>
          <w:szCs w:val="24"/>
        </w:rPr>
        <w:t>. «Эту песню мать мне пела».</w:t>
      </w:r>
      <w:bookmarkEnd w:id="12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Зарубежная литература.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Х. К. Андерсен. 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Сказки </w:t>
      </w:r>
      <w:bookmarkStart w:id="13" w:name="2ca66737-c580-4ac4-a5b2-7f657ef38e3a"/>
      <w:r w:rsidRPr="00526D8D">
        <w:rPr>
          <w:rFonts w:ascii="Times New Roman" w:hAnsi="Times New Roman"/>
          <w:color w:val="000000"/>
          <w:sz w:val="24"/>
          <w:szCs w:val="24"/>
        </w:rPr>
        <w:t>(одна по выбору). Например, «Снежная королева», «Соловей» и другие.</w:t>
      </w:r>
      <w:bookmarkEnd w:id="13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lastRenderedPageBreak/>
        <w:t>Зарубежная сказочная проза</w:t>
      </w:r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14" w:name="fd694784-5635-4214-94a4-c12d0a30d199"/>
      <w:r w:rsidRPr="00526D8D">
        <w:rPr>
          <w:rFonts w:ascii="Times New Roman" w:hAnsi="Times New Roman"/>
          <w:color w:val="000000"/>
          <w:sz w:val="24"/>
          <w:szCs w:val="24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Толкин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>. «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Хоббит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>, или</w:t>
      </w:r>
      <w:proofErr w:type="gramStart"/>
      <w:r w:rsidRPr="00526D8D">
        <w:rPr>
          <w:rFonts w:ascii="Times New Roman" w:hAnsi="Times New Roman"/>
          <w:color w:val="000000"/>
          <w:sz w:val="24"/>
          <w:szCs w:val="24"/>
        </w:rPr>
        <w:t xml:space="preserve"> Т</w:t>
      </w:r>
      <w:proofErr w:type="gramEnd"/>
      <w:r w:rsidRPr="00526D8D">
        <w:rPr>
          <w:rFonts w:ascii="Times New Roman" w:hAnsi="Times New Roman"/>
          <w:color w:val="000000"/>
          <w:sz w:val="24"/>
          <w:szCs w:val="24"/>
        </w:rPr>
        <w:t>уда и обратно» (главы по выбору).</w:t>
      </w:r>
      <w:bookmarkEnd w:id="14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Зарубежная проза о детях и подростках </w:t>
      </w:r>
      <w:bookmarkStart w:id="15" w:name="b40b601e-d0c3-4299-89d0-394ad0dce0c8"/>
      <w:r w:rsidRPr="00526D8D">
        <w:rPr>
          <w:rFonts w:ascii="Times New Roman" w:hAnsi="Times New Roman"/>
          <w:color w:val="000000"/>
          <w:sz w:val="24"/>
          <w:szCs w:val="24"/>
        </w:rPr>
        <w:t xml:space="preserve">(два произведения по выбору). Например, М. Твен. «Приключения Тома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Сойера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 xml:space="preserve">» (главы по выбору); Дж. Лондон. «Сказание о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Кише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 xml:space="preserve">»; Р.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Брэдбери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>. Рассказы. Например, «Каникулы», «Звук бегущих ног», «Зелёное утро» и другие.</w:t>
      </w:r>
      <w:bookmarkEnd w:id="15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26D8D" w:rsidRPr="00526D8D" w:rsidRDefault="00526D8D" w:rsidP="00526D8D">
      <w:p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Зарубежная приключенческая проза </w:t>
      </w:r>
      <w:bookmarkStart w:id="16" w:name="103698ad-506d-4d05-bb28-79e90ac8cd6a"/>
      <w:r w:rsidRPr="00526D8D">
        <w:rPr>
          <w:rFonts w:ascii="Times New Roman" w:hAnsi="Times New Roman"/>
          <w:color w:val="000000"/>
          <w:sz w:val="24"/>
          <w:szCs w:val="24"/>
        </w:rPr>
        <w:t>(два произведения по выбору). Например, Р. Л. Стивенсон. «Остров сокровищ», «Чёрная стрела» и другие.</w:t>
      </w:r>
      <w:bookmarkEnd w:id="16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7E90" w:rsidRPr="00526D8D" w:rsidRDefault="00526D8D" w:rsidP="00526D8D">
      <w:pPr>
        <w:widowControl w:val="0"/>
        <w:autoSpaceDE w:val="0"/>
        <w:autoSpaceDN w:val="0"/>
        <w:spacing w:after="0" w:line="240" w:lineRule="auto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 xml:space="preserve">Зарубежная проза о животных </w:t>
      </w:r>
      <w:r w:rsidRPr="00526D8D">
        <w:rPr>
          <w:rFonts w:ascii="Times New Roman" w:hAnsi="Times New Roman"/>
          <w:color w:val="000000"/>
          <w:sz w:val="24"/>
          <w:szCs w:val="24"/>
        </w:rPr>
        <w:t>(одно-два произведения по выбору). Э. Сетон-Томпсон. «</w:t>
      </w:r>
      <w:proofErr w:type="gramStart"/>
      <w:r w:rsidRPr="00526D8D">
        <w:rPr>
          <w:rFonts w:ascii="Times New Roman" w:hAnsi="Times New Roman"/>
          <w:color w:val="000000"/>
          <w:sz w:val="24"/>
          <w:szCs w:val="24"/>
        </w:rPr>
        <w:t>Королевская</w:t>
      </w:r>
      <w:proofErr w:type="gramEnd"/>
      <w:r w:rsidRPr="00526D8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аналостанка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>»; Дж. Даррелл. «Говорящий свёрток»; Дж. Лондон. «Белый клык»; Дж. Р. Киплинг. «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Маугли</w:t>
      </w:r>
      <w:proofErr w:type="spellEnd"/>
      <w:r w:rsidRPr="00526D8D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526D8D">
        <w:rPr>
          <w:rFonts w:ascii="Times New Roman" w:hAnsi="Times New Roman"/>
          <w:color w:val="000000"/>
          <w:sz w:val="24"/>
          <w:szCs w:val="24"/>
        </w:rPr>
        <w:t>Рикки</w:t>
      </w:r>
      <w:proofErr w:type="spellEnd"/>
      <w:r w:rsidRPr="00526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D7E90" w:rsidRPr="00EF2839" w:rsidRDefault="002D7E90" w:rsidP="002D7E90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</w:pPr>
      <w:r w:rsidRPr="00EF2839">
        <w:rPr>
          <w:rFonts w:ascii="Times New Roman" w:hAnsi="Times New Roman" w:cs="Times New Roman"/>
          <w:i w:val="0"/>
          <w:color w:val="231F20"/>
          <w:spacing w:val="-1"/>
          <w:w w:val="90"/>
          <w:szCs w:val="24"/>
          <w:lang w:val="ru-RU"/>
        </w:rPr>
        <w:t>Планируемые результаты освоения учебного предмета</w:t>
      </w:r>
    </w:p>
    <w:p w:rsidR="002D7E90" w:rsidRDefault="002D7E90" w:rsidP="002D7E90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</w:rPr>
      </w:pP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литературы в основной школе направлено на достижение </w:t>
      </w: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активное участие в школьном самоуправлении;</w:t>
      </w:r>
    </w:p>
    <w:p w:rsidR="00526D8D" w:rsidRPr="00526D8D" w:rsidRDefault="00526D8D" w:rsidP="00526D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>; помощь людям, нуждающимся в ней).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526D8D" w:rsidRPr="00526D8D" w:rsidRDefault="00526D8D" w:rsidP="00526D8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526D8D" w:rsidRPr="00526D8D" w:rsidRDefault="00526D8D" w:rsidP="00526D8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526D8D" w:rsidRPr="00526D8D" w:rsidRDefault="00526D8D" w:rsidP="00526D8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526D8D" w:rsidRPr="00526D8D" w:rsidRDefault="00526D8D" w:rsidP="00526D8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26D8D" w:rsidRPr="00526D8D" w:rsidRDefault="00526D8D" w:rsidP="00526D8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26D8D" w:rsidRPr="00526D8D" w:rsidRDefault="00526D8D" w:rsidP="00526D8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526D8D" w:rsidRPr="00526D8D" w:rsidRDefault="00526D8D" w:rsidP="00526D8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26D8D" w:rsidRPr="00526D8D" w:rsidRDefault="00526D8D" w:rsidP="00526D8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526D8D" w:rsidRPr="00526D8D" w:rsidRDefault="00526D8D" w:rsidP="00526D8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26D8D" w:rsidRPr="00526D8D" w:rsidRDefault="00526D8D" w:rsidP="00526D8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526D8D" w:rsidRPr="00526D8D" w:rsidRDefault="00526D8D" w:rsidP="00526D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526D8D" w:rsidRPr="00526D8D" w:rsidRDefault="00526D8D" w:rsidP="00526D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526D8D" w:rsidRPr="00526D8D" w:rsidRDefault="00526D8D" w:rsidP="00526D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интернет-среде</w:t>
      </w:r>
      <w:proofErr w:type="gram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 школьного литературного образования; </w:t>
      </w:r>
    </w:p>
    <w:p w:rsidR="00526D8D" w:rsidRPr="00526D8D" w:rsidRDefault="00526D8D" w:rsidP="00526D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26D8D" w:rsidRPr="00526D8D" w:rsidRDefault="00526D8D" w:rsidP="00526D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умение принимать себя и других, не осуждая;</w:t>
      </w:r>
    </w:p>
    <w:p w:rsidR="00526D8D" w:rsidRPr="00526D8D" w:rsidRDefault="00526D8D" w:rsidP="00526D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26D8D" w:rsidRPr="00526D8D" w:rsidRDefault="00526D8D" w:rsidP="00526D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526D8D" w:rsidRPr="00526D8D" w:rsidRDefault="00526D8D" w:rsidP="00526D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сформированность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526D8D" w:rsidRPr="00526D8D" w:rsidRDefault="00526D8D" w:rsidP="00526D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26D8D" w:rsidRPr="00526D8D" w:rsidRDefault="00526D8D" w:rsidP="00526D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526D8D" w:rsidRPr="00526D8D" w:rsidRDefault="00526D8D" w:rsidP="00526D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26D8D" w:rsidRPr="00526D8D" w:rsidRDefault="00526D8D" w:rsidP="00526D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526D8D" w:rsidRPr="00526D8D" w:rsidRDefault="00526D8D" w:rsidP="00526D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26D8D" w:rsidRPr="00526D8D" w:rsidRDefault="00526D8D" w:rsidP="00526D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526D8D" w:rsidRPr="00526D8D" w:rsidRDefault="00526D8D" w:rsidP="00526D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526D8D" w:rsidRPr="00526D8D" w:rsidRDefault="00526D8D" w:rsidP="00526D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26D8D" w:rsidRPr="00526D8D" w:rsidRDefault="00526D8D" w:rsidP="00526D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526D8D" w:rsidRPr="00526D8D" w:rsidRDefault="00526D8D" w:rsidP="00526D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26D8D" w:rsidRPr="00526D8D" w:rsidRDefault="00526D8D" w:rsidP="00526D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526D8D" w:rsidRPr="00526D8D" w:rsidRDefault="00526D8D" w:rsidP="00526D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526D8D" w:rsidRPr="00526D8D" w:rsidRDefault="00526D8D" w:rsidP="00526D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526D8D" w:rsidRPr="00526D8D" w:rsidRDefault="00526D8D" w:rsidP="00526D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26D8D" w:rsidRPr="00526D8D" w:rsidRDefault="00526D8D" w:rsidP="00526D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</w:t>
      </w:r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 </w:t>
      </w:r>
    </w:p>
    <w:p w:rsidR="00526D8D" w:rsidRPr="00526D8D" w:rsidRDefault="00526D8D" w:rsidP="00526D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формулировать гипотезы об их взаимосвязях;</w:t>
      </w:r>
    </w:p>
    <w:p w:rsidR="00526D8D" w:rsidRPr="00526D8D" w:rsidRDefault="00526D8D" w:rsidP="00526D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526D8D" w:rsidRPr="00526D8D" w:rsidRDefault="00526D8D" w:rsidP="00526D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26D8D" w:rsidRPr="00526D8D" w:rsidRDefault="00526D8D" w:rsidP="00526D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526D8D" w:rsidRPr="00526D8D" w:rsidRDefault="00526D8D" w:rsidP="00526D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26D8D" w:rsidRPr="00526D8D" w:rsidRDefault="00526D8D" w:rsidP="00526D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26D8D" w:rsidRPr="00526D8D" w:rsidRDefault="00526D8D" w:rsidP="00526D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526D8D" w:rsidRPr="00526D8D" w:rsidRDefault="00526D8D" w:rsidP="00526D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526D8D" w:rsidRPr="00526D8D" w:rsidRDefault="00526D8D" w:rsidP="00526D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526D8D" w:rsidRPr="00526D8D" w:rsidRDefault="00526D8D" w:rsidP="00526D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526D8D" w:rsidRPr="00526D8D" w:rsidRDefault="00526D8D" w:rsidP="00526D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526D8D" w:rsidRPr="00526D8D" w:rsidRDefault="00526D8D" w:rsidP="00526D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26D8D" w:rsidRPr="00526D8D" w:rsidRDefault="00526D8D" w:rsidP="00526D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26D8D" w:rsidRPr="00526D8D" w:rsidRDefault="00526D8D" w:rsidP="00526D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526D8D" w:rsidRPr="00526D8D" w:rsidRDefault="00526D8D" w:rsidP="00526D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26D8D" w:rsidRPr="00526D8D" w:rsidRDefault="00526D8D" w:rsidP="00526D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1) Общение:</w:t>
      </w:r>
    </w:p>
    <w:p w:rsidR="00526D8D" w:rsidRPr="00526D8D" w:rsidRDefault="00526D8D" w:rsidP="00526D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526D8D" w:rsidRPr="00526D8D" w:rsidRDefault="00526D8D" w:rsidP="00526D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526D8D" w:rsidRPr="00526D8D" w:rsidRDefault="00526D8D" w:rsidP="00526D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526D8D" w:rsidRPr="00526D8D" w:rsidRDefault="00526D8D" w:rsidP="00526D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526D8D" w:rsidRPr="00526D8D" w:rsidRDefault="00526D8D" w:rsidP="00526D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26D8D" w:rsidRPr="00526D8D" w:rsidRDefault="00526D8D" w:rsidP="00526D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26D8D" w:rsidRPr="00526D8D" w:rsidRDefault="00526D8D" w:rsidP="00526D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26D8D" w:rsidRPr="00526D8D" w:rsidRDefault="00526D8D" w:rsidP="00526D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участниками взаимодействия на литературных занятиях;</w:t>
      </w:r>
    </w:p>
    <w:p w:rsidR="00526D8D" w:rsidRPr="00526D8D" w:rsidRDefault="00526D8D" w:rsidP="00526D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1) Самоорганизация:</w:t>
      </w:r>
    </w:p>
    <w:p w:rsidR="00526D8D" w:rsidRPr="00526D8D" w:rsidRDefault="00526D8D" w:rsidP="00526D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526D8D" w:rsidRPr="00526D8D" w:rsidRDefault="00526D8D" w:rsidP="00526D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26D8D" w:rsidRPr="00526D8D" w:rsidRDefault="00526D8D" w:rsidP="00526D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26D8D" w:rsidRPr="00526D8D" w:rsidRDefault="00526D8D" w:rsidP="00526D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26D8D" w:rsidRPr="00526D8D" w:rsidRDefault="00526D8D" w:rsidP="00526D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2) Самоконтроль:</w:t>
      </w:r>
    </w:p>
    <w:p w:rsidR="00526D8D" w:rsidRPr="00526D8D" w:rsidRDefault="00526D8D" w:rsidP="00526D8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526D8D" w:rsidRPr="00526D8D" w:rsidRDefault="00526D8D" w:rsidP="00526D8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26D8D" w:rsidRPr="00526D8D" w:rsidRDefault="00526D8D" w:rsidP="00526D8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526D8D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526D8D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526D8D" w:rsidRPr="00526D8D" w:rsidRDefault="00526D8D" w:rsidP="00526D8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3) Эмоциональный интеллект:</w:t>
      </w:r>
    </w:p>
    <w:p w:rsidR="00526D8D" w:rsidRPr="00526D8D" w:rsidRDefault="00526D8D" w:rsidP="00526D8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526D8D" w:rsidRPr="00526D8D" w:rsidRDefault="00526D8D" w:rsidP="00526D8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526D8D" w:rsidRPr="00526D8D" w:rsidRDefault="00526D8D" w:rsidP="00526D8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526D8D" w:rsidRPr="00526D8D" w:rsidRDefault="00526D8D" w:rsidP="00526D8D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своих эмоций.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b/>
          <w:color w:val="000000"/>
          <w:sz w:val="24"/>
          <w:szCs w:val="24"/>
        </w:rPr>
        <w:t>4) Принятие себя и других:</w:t>
      </w:r>
    </w:p>
    <w:p w:rsidR="00526D8D" w:rsidRPr="00526D8D" w:rsidRDefault="00526D8D" w:rsidP="00526D8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526D8D" w:rsidRPr="00526D8D" w:rsidRDefault="00526D8D" w:rsidP="00526D8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на ошибку и такое же право другого; принимать себя и других, не осуждая;</w:t>
      </w:r>
    </w:p>
    <w:p w:rsidR="00526D8D" w:rsidRPr="00526D8D" w:rsidRDefault="00526D8D" w:rsidP="00526D8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 себе и другим;</w:t>
      </w:r>
    </w:p>
    <w:p w:rsidR="00526D8D" w:rsidRPr="00526D8D" w:rsidRDefault="00526D8D" w:rsidP="00526D8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D8D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526D8D" w:rsidRDefault="00526D8D" w:rsidP="00526D8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526D8D" w:rsidRDefault="00526D8D" w:rsidP="00526D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sz w:val="24"/>
          <w:szCs w:val="24"/>
        </w:rPr>
      </w:pPr>
      <w:r w:rsidRPr="00526D8D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526D8D" w:rsidRPr="00526D8D" w:rsidRDefault="00526D8D" w:rsidP="00526D8D">
      <w:pPr>
        <w:spacing w:after="0" w:line="240" w:lineRule="auto"/>
        <w:ind w:left="120"/>
        <w:jc w:val="both"/>
        <w:rPr>
          <w:sz w:val="24"/>
          <w:szCs w:val="24"/>
        </w:rPr>
      </w:pP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526D8D" w:rsidRPr="00526D8D" w:rsidRDefault="00526D8D" w:rsidP="00526D8D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526D8D" w:rsidRPr="00526D8D" w:rsidRDefault="00526D8D" w:rsidP="00526D8D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526D8D">
        <w:rPr>
          <w:rFonts w:ascii="Times New Roman" w:hAnsi="Times New Roman"/>
          <w:color w:val="000000"/>
          <w:sz w:val="24"/>
          <w:szCs w:val="24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</w:t>
      </w:r>
      <w:r w:rsidRPr="00526D8D">
        <w:rPr>
          <w:rFonts w:ascii="Times New Roman" w:hAnsi="Times New Roman"/>
          <w:color w:val="000000"/>
          <w:sz w:val="24"/>
          <w:szCs w:val="24"/>
        </w:rPr>
        <w:lastRenderedPageBreak/>
        <w:t>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526D8D">
        <w:rPr>
          <w:rFonts w:ascii="Times New Roman" w:hAnsi="Times New Roman"/>
          <w:color w:val="000000"/>
          <w:sz w:val="24"/>
          <w:szCs w:val="24"/>
        </w:rPr>
        <w:t xml:space="preserve"> эпитет, сравнение, метафора, олицетворение; аллегория; ритм, рифма;</w:t>
      </w:r>
    </w:p>
    <w:p w:rsidR="00526D8D" w:rsidRPr="00526D8D" w:rsidRDefault="00526D8D" w:rsidP="00526D8D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сопоставлять темы и сюжеты произведений, образы персонажей;</w:t>
      </w:r>
    </w:p>
    <w:p w:rsidR="00526D8D" w:rsidRPr="00526D8D" w:rsidRDefault="00526D8D" w:rsidP="00526D8D">
      <w:pPr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 xml:space="preserve">сопоставлять с помощью </w:t>
      </w:r>
      <w:proofErr w:type="gramStart"/>
      <w:r w:rsidRPr="00526D8D">
        <w:rPr>
          <w:rFonts w:ascii="Times New Roman" w:hAnsi="Times New Roman"/>
          <w:color w:val="000000"/>
          <w:sz w:val="24"/>
          <w:szCs w:val="24"/>
        </w:rPr>
        <w:t>учителя</w:t>
      </w:r>
      <w:proofErr w:type="gramEnd"/>
      <w:r w:rsidRPr="00526D8D">
        <w:rPr>
          <w:rFonts w:ascii="Times New Roman" w:hAnsi="Times New Roman"/>
          <w:color w:val="000000"/>
          <w:sz w:val="24"/>
          <w:szCs w:val="24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526D8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526D8D">
        <w:rPr>
          <w:rFonts w:ascii="Times New Roman" w:hAnsi="Times New Roman"/>
          <w:color w:val="000000"/>
          <w:sz w:val="24"/>
          <w:szCs w:val="24"/>
        </w:rPr>
        <w:t>);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 xml:space="preserve">8) владеть начальными умениями интерпретации и </w:t>
      </w:r>
      <w:proofErr w:type="gramStart"/>
      <w:r w:rsidRPr="00526D8D">
        <w:rPr>
          <w:rFonts w:ascii="Times New Roman" w:hAnsi="Times New Roman"/>
          <w:color w:val="000000"/>
          <w:sz w:val="24"/>
          <w:szCs w:val="24"/>
        </w:rPr>
        <w:t>оценки</w:t>
      </w:r>
      <w:proofErr w:type="gramEnd"/>
      <w:r w:rsidRPr="00526D8D">
        <w:rPr>
          <w:rFonts w:ascii="Times New Roman" w:hAnsi="Times New Roman"/>
          <w:color w:val="000000"/>
          <w:sz w:val="24"/>
          <w:szCs w:val="24"/>
        </w:rPr>
        <w:t xml:space="preserve"> текстуально изученных произведений фольклора и литературы;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526D8D" w:rsidRPr="00526D8D" w:rsidRDefault="00526D8D" w:rsidP="00526D8D">
      <w:pPr>
        <w:spacing w:after="0" w:line="240" w:lineRule="auto"/>
        <w:ind w:firstLine="600"/>
        <w:jc w:val="both"/>
        <w:rPr>
          <w:sz w:val="24"/>
          <w:szCs w:val="24"/>
        </w:rPr>
      </w:pPr>
      <w:r w:rsidRPr="00526D8D">
        <w:rPr>
          <w:rFonts w:ascii="Times New Roman" w:hAnsi="Times New Roman"/>
          <w:color w:val="000000"/>
          <w:sz w:val="24"/>
          <w:szCs w:val="24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526D8D">
        <w:rPr>
          <w:rFonts w:ascii="Times New Roman" w:hAnsi="Times New Roman"/>
          <w:color w:val="000000"/>
          <w:sz w:val="24"/>
          <w:szCs w:val="24"/>
        </w:rPr>
        <w:t>публично</w:t>
      </w:r>
      <w:proofErr w:type="gramEnd"/>
      <w:r w:rsidRPr="00526D8D">
        <w:rPr>
          <w:rFonts w:ascii="Times New Roman" w:hAnsi="Times New Roman"/>
          <w:color w:val="000000"/>
          <w:sz w:val="24"/>
          <w:szCs w:val="24"/>
        </w:rPr>
        <w:t xml:space="preserve"> представлять их результаты (с учётом литературного развития обучающихся);</w:t>
      </w:r>
    </w:p>
    <w:p w:rsidR="002D7E90" w:rsidRPr="00526D8D" w:rsidRDefault="00526D8D" w:rsidP="00526D8D">
      <w:pPr>
        <w:pStyle w:val="a9"/>
        <w:ind w:left="0" w:firstLine="426"/>
        <w:rPr>
          <w:sz w:val="24"/>
          <w:szCs w:val="24"/>
        </w:rPr>
      </w:pPr>
      <w:r w:rsidRPr="00526D8D">
        <w:rPr>
          <w:color w:val="000000"/>
          <w:sz w:val="24"/>
          <w:szCs w:val="24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526D8D">
        <w:rPr>
          <w:color w:val="000000"/>
          <w:sz w:val="24"/>
          <w:szCs w:val="24"/>
        </w:rPr>
        <w:t>интернет-ресурсами</w:t>
      </w:r>
      <w:proofErr w:type="spellEnd"/>
      <w:r w:rsidRPr="00526D8D">
        <w:rPr>
          <w:color w:val="000000"/>
          <w:sz w:val="24"/>
          <w:szCs w:val="24"/>
        </w:rPr>
        <w:t>, соблюдая правила информационной безопасности.</w:t>
      </w:r>
    </w:p>
    <w:p w:rsidR="002D7E90" w:rsidRDefault="002D7E90" w:rsidP="002D7E90">
      <w:pPr>
        <w:pStyle w:val="a9"/>
        <w:ind w:left="0" w:firstLine="426"/>
        <w:rPr>
          <w:sz w:val="24"/>
          <w:szCs w:val="24"/>
        </w:rPr>
      </w:pPr>
    </w:p>
    <w:p w:rsidR="002D7E90" w:rsidRDefault="002D7E90" w:rsidP="002D7E90">
      <w:pPr>
        <w:pStyle w:val="a9"/>
        <w:numPr>
          <w:ilvl w:val="0"/>
          <w:numId w:val="10"/>
        </w:numPr>
        <w:ind w:left="0" w:firstLine="0"/>
        <w:jc w:val="center"/>
        <w:rPr>
          <w:b/>
          <w:sz w:val="28"/>
          <w:szCs w:val="24"/>
        </w:rPr>
      </w:pPr>
      <w:r w:rsidRPr="00EF2839">
        <w:rPr>
          <w:b/>
          <w:sz w:val="28"/>
          <w:szCs w:val="24"/>
        </w:rPr>
        <w:t>Тематическое планирование</w:t>
      </w:r>
      <w:r>
        <w:rPr>
          <w:b/>
          <w:sz w:val="28"/>
          <w:szCs w:val="24"/>
        </w:rPr>
        <w:t xml:space="preserve"> с указанием количества часов</w:t>
      </w:r>
      <w:r w:rsidRPr="00EF2839">
        <w:rPr>
          <w:b/>
          <w:sz w:val="28"/>
          <w:szCs w:val="24"/>
        </w:rPr>
        <w:t>.</w:t>
      </w:r>
    </w:p>
    <w:p w:rsidR="002D7E90" w:rsidRDefault="002D7E90" w:rsidP="002D7E90">
      <w:pPr>
        <w:pStyle w:val="a9"/>
        <w:ind w:left="0" w:right="-1"/>
        <w:rPr>
          <w:sz w:val="24"/>
        </w:rPr>
      </w:pPr>
      <w:proofErr w:type="gramStart"/>
      <w:r>
        <w:rPr>
          <w:sz w:val="24"/>
        </w:rPr>
        <w:t>В</w:t>
      </w:r>
      <w:r w:rsidRPr="00622C83">
        <w:rPr>
          <w:sz w:val="24"/>
        </w:rPr>
        <w:t xml:space="preserve">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622C83">
        <w:rPr>
          <w:b/>
          <w:sz w:val="24"/>
        </w:rPr>
        <w:t>ценностных отношений</w:t>
      </w:r>
      <w:r w:rsidRPr="00622C83">
        <w:rPr>
          <w:sz w:val="24"/>
        </w:rPr>
        <w:t>, отраженных в программе воспитания (ПВ):</w:t>
      </w:r>
      <w:proofErr w:type="gramEnd"/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Гражданского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Патриотического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Духовно-нравственного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Эстетического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Физического воспитания, формирования культуры здоровья и эмоционального благополучия.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Трудового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Экологического воспитания.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>Ценности научного познания.</w:t>
      </w:r>
    </w:p>
    <w:p w:rsidR="002D7E90" w:rsidRDefault="002D7E90" w:rsidP="002D7E90">
      <w:pPr>
        <w:pStyle w:val="a9"/>
        <w:numPr>
          <w:ilvl w:val="0"/>
          <w:numId w:val="16"/>
        </w:numPr>
        <w:ind w:right="-1"/>
        <w:rPr>
          <w:sz w:val="24"/>
        </w:rPr>
      </w:pPr>
      <w:r>
        <w:rPr>
          <w:sz w:val="24"/>
        </w:rPr>
        <w:t xml:space="preserve">Личностные результаты, обеспечивающие адаптацию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к изменяющимся условиям социальной и природной среды.</w:t>
      </w:r>
    </w:p>
    <w:p w:rsidR="002D7E90" w:rsidRDefault="002D7E90" w:rsidP="002D7E90">
      <w:pPr>
        <w:pStyle w:val="a9"/>
        <w:ind w:left="0" w:right="-1" w:firstLine="0"/>
        <w:rPr>
          <w:sz w:val="24"/>
        </w:rPr>
      </w:pPr>
      <w:r>
        <w:rPr>
          <w:sz w:val="24"/>
        </w:rPr>
        <w:lastRenderedPageBreak/>
        <w:t>Данные направления нашли отражение в тематическом планировании.</w:t>
      </w:r>
    </w:p>
    <w:p w:rsidR="002D7E90" w:rsidRPr="00622C83" w:rsidRDefault="002D7E90" w:rsidP="002D7E90">
      <w:pPr>
        <w:pStyle w:val="a9"/>
        <w:ind w:left="0" w:right="-1" w:firstLine="0"/>
        <w:rPr>
          <w:sz w:val="24"/>
        </w:rPr>
      </w:pPr>
    </w:p>
    <w:tbl>
      <w:tblPr>
        <w:tblStyle w:val="a7"/>
        <w:tblW w:w="0" w:type="auto"/>
        <w:tblInd w:w="157" w:type="dxa"/>
        <w:tblLook w:val="04A0" w:firstRow="1" w:lastRow="0" w:firstColumn="1" w:lastColumn="0" w:noHBand="0" w:noVBand="1"/>
      </w:tblPr>
      <w:tblGrid>
        <w:gridCol w:w="621"/>
        <w:gridCol w:w="2247"/>
        <w:gridCol w:w="1674"/>
        <w:gridCol w:w="1883"/>
        <w:gridCol w:w="2989"/>
      </w:tblGrid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proofErr w:type="gramStart"/>
            <w:r>
              <w:rPr>
                <w:sz w:val="28"/>
                <w:szCs w:val="24"/>
              </w:rPr>
              <w:t>п</w:t>
            </w:r>
            <w:proofErr w:type="gramEnd"/>
            <w:r>
              <w:rPr>
                <w:sz w:val="28"/>
                <w:szCs w:val="24"/>
              </w:rPr>
              <w:t>/п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2D7E90" w:rsidRPr="00EF2839" w:rsidRDefault="002D7E90" w:rsidP="00861C73">
            <w:pPr>
              <w:pStyle w:val="a9"/>
              <w:ind w:left="0" w:firstLine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Основное направление из ПВ </w:t>
            </w:r>
          </w:p>
        </w:tc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Электронные (цифровые) образовательные ресурсы</w:t>
            </w:r>
          </w:p>
        </w:tc>
      </w:tr>
      <w:tr w:rsidR="002D7E90" w:rsidRPr="00B65642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</w:p>
        </w:tc>
        <w:tc>
          <w:tcPr>
            <w:tcW w:w="0" w:type="auto"/>
          </w:tcPr>
          <w:p w:rsidR="002D7E90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Мифология</w:t>
            </w:r>
          </w:p>
        </w:tc>
        <w:tc>
          <w:tcPr>
            <w:tcW w:w="0" w:type="auto"/>
          </w:tcPr>
          <w:p w:rsidR="002D7E90" w:rsidRPr="00ED1303" w:rsidRDefault="00861C73" w:rsidP="00861C73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 w:rsidRPr="00ED1303">
              <w:rPr>
                <w:sz w:val="24"/>
                <w:szCs w:val="24"/>
              </w:rPr>
              <w:t>8, 9</w:t>
            </w:r>
          </w:p>
        </w:tc>
        <w:tc>
          <w:tcPr>
            <w:tcW w:w="0" w:type="auto"/>
            <w:vAlign w:val="center"/>
          </w:tcPr>
          <w:p w:rsidR="002D7E90" w:rsidRPr="00B65642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  <w:tc>
          <w:tcPr>
            <w:tcW w:w="0" w:type="auto"/>
          </w:tcPr>
          <w:p w:rsidR="002D7E90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Фольклор</w:t>
            </w:r>
          </w:p>
        </w:tc>
        <w:tc>
          <w:tcPr>
            <w:tcW w:w="0" w:type="auto"/>
          </w:tcPr>
          <w:p w:rsidR="002D7E90" w:rsidRPr="00ED1303" w:rsidRDefault="00861C73" w:rsidP="00861C73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0" w:type="auto"/>
            <w:vAlign w:val="center"/>
          </w:tcPr>
          <w:p w:rsidR="002D7E90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  <w:tc>
          <w:tcPr>
            <w:tcW w:w="0" w:type="auto"/>
          </w:tcPr>
          <w:p w:rsidR="002D7E90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первой половины XIX века</w:t>
            </w:r>
          </w:p>
        </w:tc>
        <w:tc>
          <w:tcPr>
            <w:tcW w:w="0" w:type="auto"/>
          </w:tcPr>
          <w:p w:rsidR="002D7E90" w:rsidRPr="00ED1303" w:rsidRDefault="00861C73" w:rsidP="00861C73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8</w:t>
            </w:r>
          </w:p>
        </w:tc>
        <w:tc>
          <w:tcPr>
            <w:tcW w:w="0" w:type="auto"/>
            <w:vAlign w:val="center"/>
          </w:tcPr>
          <w:p w:rsidR="002D7E90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</w:p>
        </w:tc>
        <w:tc>
          <w:tcPr>
            <w:tcW w:w="0" w:type="auto"/>
          </w:tcPr>
          <w:p w:rsidR="002D7E90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второй половины XIX века</w:t>
            </w:r>
          </w:p>
        </w:tc>
        <w:tc>
          <w:tcPr>
            <w:tcW w:w="0" w:type="auto"/>
          </w:tcPr>
          <w:p w:rsidR="002D7E90" w:rsidRPr="00ED1303" w:rsidRDefault="00861C73" w:rsidP="00861C73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3,4,9</w:t>
            </w:r>
          </w:p>
        </w:tc>
        <w:tc>
          <w:tcPr>
            <w:tcW w:w="0" w:type="auto"/>
            <w:vAlign w:val="center"/>
          </w:tcPr>
          <w:p w:rsidR="002D7E90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D7E90" w:rsidRPr="00B65642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</w:p>
        </w:tc>
        <w:tc>
          <w:tcPr>
            <w:tcW w:w="0" w:type="auto"/>
          </w:tcPr>
          <w:p w:rsidR="002D7E90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XIX—ХХ веков</w:t>
            </w:r>
          </w:p>
        </w:tc>
        <w:tc>
          <w:tcPr>
            <w:tcW w:w="0" w:type="auto"/>
          </w:tcPr>
          <w:p w:rsidR="002D7E90" w:rsidRPr="00ED1303" w:rsidRDefault="00861C73" w:rsidP="00861C73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1-4,7</w:t>
            </w:r>
          </w:p>
        </w:tc>
        <w:tc>
          <w:tcPr>
            <w:tcW w:w="0" w:type="auto"/>
            <w:vAlign w:val="center"/>
          </w:tcPr>
          <w:p w:rsidR="002D7E90" w:rsidRPr="00B65642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2D7E90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  <w:tc>
          <w:tcPr>
            <w:tcW w:w="0" w:type="auto"/>
          </w:tcPr>
          <w:p w:rsidR="002D7E90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XX— начала XXI веков</w:t>
            </w:r>
          </w:p>
        </w:tc>
        <w:tc>
          <w:tcPr>
            <w:tcW w:w="0" w:type="auto"/>
          </w:tcPr>
          <w:p w:rsidR="002D7E90" w:rsidRPr="00ED1303" w:rsidRDefault="00861C73" w:rsidP="00861C73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2,3,7-9</w:t>
            </w:r>
          </w:p>
        </w:tc>
        <w:tc>
          <w:tcPr>
            <w:tcW w:w="0" w:type="auto"/>
            <w:vAlign w:val="center"/>
          </w:tcPr>
          <w:p w:rsidR="002D7E90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2D7E90" w:rsidRPr="00EF2839" w:rsidTr="002D7E90">
        <w:tc>
          <w:tcPr>
            <w:tcW w:w="0" w:type="auto"/>
          </w:tcPr>
          <w:p w:rsidR="002D7E90" w:rsidRPr="00EF2839" w:rsidRDefault="002D7E90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</w:t>
            </w:r>
          </w:p>
        </w:tc>
        <w:tc>
          <w:tcPr>
            <w:tcW w:w="0" w:type="auto"/>
          </w:tcPr>
          <w:p w:rsidR="002D7E90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</w:rPr>
              <w:t>Раздел 7.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0" w:type="auto"/>
          </w:tcPr>
          <w:p w:rsidR="002D7E90" w:rsidRPr="00ED1303" w:rsidRDefault="00861C73" w:rsidP="00861C73">
            <w:pPr>
              <w:pStyle w:val="a9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0" w:type="auto"/>
          </w:tcPr>
          <w:p w:rsidR="002D7E90" w:rsidRPr="00ED1303" w:rsidRDefault="002D7E90" w:rsidP="002D7E90">
            <w:pPr>
              <w:pStyle w:val="a9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2,3,7,9</w:t>
            </w:r>
          </w:p>
        </w:tc>
        <w:tc>
          <w:tcPr>
            <w:tcW w:w="0" w:type="auto"/>
            <w:vAlign w:val="center"/>
          </w:tcPr>
          <w:p w:rsidR="002D7E90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861C73" w:rsidRPr="00EF2839" w:rsidTr="00C928DA">
        <w:tc>
          <w:tcPr>
            <w:tcW w:w="0" w:type="auto"/>
          </w:tcPr>
          <w:p w:rsidR="00861C73" w:rsidRPr="00EF2839" w:rsidRDefault="00861C73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</w:tcPr>
          <w:p w:rsidR="00861C73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1C73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861C73" w:rsidRPr="00EF2839" w:rsidTr="00C928DA">
        <w:tc>
          <w:tcPr>
            <w:tcW w:w="0" w:type="auto"/>
          </w:tcPr>
          <w:p w:rsidR="00861C73" w:rsidRPr="00EF2839" w:rsidRDefault="00861C73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</w:tcPr>
          <w:p w:rsidR="00861C73" w:rsidRPr="00ED130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1C73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861C73" w:rsidRPr="00EF2839" w:rsidTr="00C928DA">
        <w:tc>
          <w:tcPr>
            <w:tcW w:w="0" w:type="auto"/>
          </w:tcPr>
          <w:p w:rsidR="00861C73" w:rsidRDefault="00861C73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</w:tcPr>
          <w:p w:rsidR="00861C7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1C73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861C73" w:rsidRPr="00EF2839" w:rsidTr="00C928DA">
        <w:tc>
          <w:tcPr>
            <w:tcW w:w="0" w:type="auto"/>
          </w:tcPr>
          <w:p w:rsidR="00861C73" w:rsidRDefault="00861C73" w:rsidP="002D7E90">
            <w:pPr>
              <w:pStyle w:val="a9"/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</w:tcPr>
          <w:p w:rsidR="00861C7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1C73" w:rsidRPr="002C22C7" w:rsidRDefault="00B65642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861C73" w:rsidRPr="00EF2839" w:rsidTr="00C928DA">
        <w:tc>
          <w:tcPr>
            <w:tcW w:w="0" w:type="auto"/>
          </w:tcPr>
          <w:p w:rsidR="00861C73" w:rsidRDefault="00861C73" w:rsidP="002D7E90">
            <w:pPr>
              <w:pStyle w:val="a9"/>
              <w:ind w:left="0" w:firstLine="0"/>
              <w:rPr>
                <w:sz w:val="28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</w:p>
        </w:tc>
        <w:tc>
          <w:tcPr>
            <w:tcW w:w="0" w:type="auto"/>
            <w:vAlign w:val="center"/>
          </w:tcPr>
          <w:p w:rsidR="00861C73" w:rsidRDefault="00861C73" w:rsidP="00C928DA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0" w:type="auto"/>
          </w:tcPr>
          <w:p w:rsidR="00861C73" w:rsidRDefault="00861C73" w:rsidP="002D7E90">
            <w:pPr>
              <w:pStyle w:val="a9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1C73" w:rsidRPr="002C22C7" w:rsidRDefault="00861C73" w:rsidP="002D7E90">
            <w:pPr>
              <w:pStyle w:val="a6"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Default="002D7E90" w:rsidP="002D7E90">
      <w:pPr>
        <w:pStyle w:val="a9"/>
        <w:rPr>
          <w:b/>
          <w:sz w:val="28"/>
          <w:szCs w:val="24"/>
        </w:rPr>
      </w:pPr>
    </w:p>
    <w:p w:rsidR="002D7E90" w:rsidRPr="00EF2839" w:rsidRDefault="002D7E90" w:rsidP="002D7E90">
      <w:pPr>
        <w:pStyle w:val="a9"/>
        <w:ind w:left="0" w:firstLine="0"/>
        <w:rPr>
          <w:sz w:val="24"/>
          <w:szCs w:val="24"/>
        </w:rPr>
      </w:pP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771732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B65642">
        <w:rPr>
          <w:rFonts w:ascii="Times New Roman" w:hAnsi="Times New Roman" w:cs="Times New Roman"/>
          <w:b/>
          <w:caps/>
          <w:sz w:val="48"/>
          <w:szCs w:val="48"/>
        </w:rPr>
        <w:t>ЛИТЕРАТУРЕ</w:t>
      </w: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D7E90" w:rsidRPr="008D6D17" w:rsidRDefault="002D7E90" w:rsidP="002D7E90">
      <w:pPr>
        <w:spacing w:after="0" w:line="240" w:lineRule="auto"/>
        <w:rPr>
          <w:rFonts w:ascii="Times New Roman" w:hAnsi="Times New Roman" w:cs="Times New Roman"/>
        </w:rPr>
      </w:pPr>
    </w:p>
    <w:p w:rsidR="002D7E90" w:rsidRPr="008D6D17" w:rsidRDefault="002D7E90" w:rsidP="002D7E90">
      <w:pPr>
        <w:pStyle w:val="a6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2D7E90" w:rsidRPr="008D6D17" w:rsidRDefault="002D7E90" w:rsidP="002D7E90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__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B65642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2D7E90" w:rsidRPr="008D6D17" w:rsidRDefault="002D7E90" w:rsidP="002D7E9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Е.Н. Руднев</w:t>
      </w: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Pr="008D6D17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D7E90" w:rsidRDefault="002D7E90" w:rsidP="002D7E90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B65642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B65642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2D7E90" w:rsidRDefault="002D7E90" w:rsidP="002D7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Русский язык -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65642">
        <w:rPr>
          <w:rFonts w:ascii="Times New Roman" w:hAnsi="Times New Roman" w:cs="Times New Roman"/>
          <w:sz w:val="28"/>
          <w:szCs w:val="28"/>
        </w:rPr>
        <w:t>4</w:t>
      </w:r>
      <w:r w:rsidRPr="00CD7E5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</w:t>
      </w:r>
      <w:r w:rsidR="00B65642"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D7E56">
        <w:rPr>
          <w:rFonts w:ascii="Times New Roman" w:hAnsi="Times New Roman" w:cs="Times New Roman"/>
          <w:sz w:val="28"/>
          <w:szCs w:val="28"/>
        </w:rPr>
        <w:t>А класс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B65642" w:rsidP="002D7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Литература: 5-й класс: учебник: в 2 частях / В.Я. Коровина, В.П. Журавлев, В.И. Коровин. – 14-е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–</w:t>
      </w:r>
      <w:r w:rsidR="002D7E90" w:rsidRPr="00CD7E56">
        <w:rPr>
          <w:rFonts w:ascii="Times New Roman" w:hAnsi="Times New Roman" w:cs="Times New Roman"/>
          <w:sz w:val="28"/>
          <w:szCs w:val="28"/>
        </w:rPr>
        <w:t xml:space="preserve"> М.: Просвещение, 20</w:t>
      </w:r>
      <w:r w:rsidR="002D7E90">
        <w:rPr>
          <w:rFonts w:ascii="Times New Roman" w:hAnsi="Times New Roman" w:cs="Times New Roman"/>
          <w:sz w:val="28"/>
          <w:szCs w:val="28"/>
        </w:rPr>
        <w:t>23</w:t>
      </w:r>
      <w:r w:rsidR="002D7E90" w:rsidRPr="00CD7E56">
        <w:rPr>
          <w:rFonts w:ascii="Times New Roman" w:hAnsi="Times New Roman" w:cs="Times New Roman"/>
          <w:sz w:val="28"/>
          <w:szCs w:val="28"/>
        </w:rPr>
        <w:t>.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(</w:t>
      </w:r>
      <w:r w:rsidR="00B65642">
        <w:rPr>
          <w:rFonts w:ascii="Times New Roman" w:hAnsi="Times New Roman" w:cs="Times New Roman"/>
          <w:sz w:val="28"/>
          <w:szCs w:val="28"/>
        </w:rPr>
        <w:t>3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 w:rsidR="00B65642">
        <w:rPr>
          <w:rFonts w:ascii="Times New Roman" w:hAnsi="Times New Roman" w:cs="Times New Roman"/>
          <w:sz w:val="28"/>
          <w:szCs w:val="28"/>
        </w:rPr>
        <w:t>102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 w:rsidR="00B65642">
        <w:rPr>
          <w:rFonts w:ascii="Times New Roman" w:hAnsi="Times New Roman" w:cs="Times New Roman"/>
          <w:sz w:val="28"/>
          <w:szCs w:val="28"/>
        </w:rPr>
        <w:t>а</w:t>
      </w:r>
      <w:r w:rsidRPr="00CD7E56">
        <w:rPr>
          <w:rFonts w:ascii="Times New Roman" w:hAnsi="Times New Roman" w:cs="Times New Roman"/>
          <w:sz w:val="28"/>
          <w:szCs w:val="28"/>
        </w:rPr>
        <w:t xml:space="preserve"> в год)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>/г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D7E56">
        <w:rPr>
          <w:rFonts w:ascii="Times New Roman" w:hAnsi="Times New Roman" w:cs="Times New Roman"/>
          <w:sz w:val="28"/>
          <w:szCs w:val="28"/>
        </w:rPr>
        <w:t xml:space="preserve"> недель – </w:t>
      </w:r>
      <w:r w:rsidR="00B65642">
        <w:rPr>
          <w:rFonts w:ascii="Times New Roman" w:hAnsi="Times New Roman" w:cs="Times New Roman"/>
          <w:sz w:val="28"/>
          <w:szCs w:val="28"/>
        </w:rPr>
        <w:t>32</w:t>
      </w:r>
      <w:r w:rsidRPr="00CD7E56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5642">
        <w:rPr>
          <w:rFonts w:ascii="Times New Roman" w:hAnsi="Times New Roman" w:cs="Times New Roman"/>
          <w:sz w:val="28"/>
          <w:szCs w:val="28"/>
        </w:rPr>
        <w:t xml:space="preserve"> аудиторных + 16 часов самостоятельной работы</w:t>
      </w:r>
    </w:p>
    <w:p w:rsidR="002D7E90" w:rsidRPr="00CD7E56" w:rsidRDefault="002D7E90" w:rsidP="002D7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CD7E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7E56">
        <w:rPr>
          <w:rFonts w:ascii="Times New Roman" w:hAnsi="Times New Roman" w:cs="Times New Roman"/>
          <w:sz w:val="28"/>
          <w:szCs w:val="28"/>
        </w:rPr>
        <w:t xml:space="preserve">/г – 18 недель – </w:t>
      </w:r>
      <w:r w:rsidR="00B65642">
        <w:rPr>
          <w:rFonts w:ascii="Times New Roman" w:hAnsi="Times New Roman" w:cs="Times New Roman"/>
          <w:sz w:val="28"/>
          <w:szCs w:val="28"/>
        </w:rPr>
        <w:t>36 часов + 18 часов самостоятельной работы</w:t>
      </w:r>
    </w:p>
    <w:p w:rsidR="002D7E90" w:rsidRDefault="002D7E90" w:rsidP="002D7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5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E56">
        <w:rPr>
          <w:rFonts w:ascii="Times New Roman" w:hAnsi="Times New Roman" w:cs="Times New Roman"/>
          <w:b/>
          <w:sz w:val="32"/>
          <w:szCs w:val="32"/>
        </w:rPr>
        <w:t>1 полугодие.</w:t>
      </w:r>
    </w:p>
    <w:p w:rsidR="002D7E90" w:rsidRPr="00CD7E56" w:rsidRDefault="002D7E90" w:rsidP="002D7E90">
      <w:pPr>
        <w:spacing w:after="0" w:line="240" w:lineRule="auto"/>
        <w:ind w:left="34" w:right="68"/>
        <w:jc w:val="both"/>
        <w:rPr>
          <w:rFonts w:ascii="Times New Roman" w:hAnsi="Times New Roman" w:cs="Times New Roman"/>
          <w:sz w:val="28"/>
          <w:szCs w:val="28"/>
        </w:rPr>
      </w:pPr>
    </w:p>
    <w:p w:rsidR="002D7E90" w:rsidRPr="00CD7E56" w:rsidRDefault="002D7E90" w:rsidP="002D7E9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614"/>
        <w:gridCol w:w="3400"/>
        <w:gridCol w:w="1104"/>
        <w:gridCol w:w="1485"/>
        <w:gridCol w:w="847"/>
        <w:gridCol w:w="849"/>
        <w:gridCol w:w="1238"/>
      </w:tblGrid>
      <w:tr w:rsidR="002D7E90" w:rsidRPr="00C319EB" w:rsidTr="002D7E90"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№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319E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319E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1104" w:type="dxa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Дата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(по плану)</w:t>
            </w:r>
          </w:p>
        </w:tc>
        <w:tc>
          <w:tcPr>
            <w:tcW w:w="1485" w:type="dxa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Кол-во</w:t>
            </w:r>
          </w:p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Часов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319EB">
              <w:rPr>
                <w:rFonts w:ascii="Times New Roman" w:hAnsi="Times New Roman" w:cs="Times New Roman"/>
                <w:b/>
              </w:rPr>
              <w:t>с/</w:t>
            </w:r>
            <w:proofErr w:type="gramStart"/>
            <w:r w:rsidRPr="00C319E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2D7E90" w:rsidRPr="00C319EB" w:rsidRDefault="002D7E90" w:rsidP="002D7E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9EB">
              <w:rPr>
                <w:rFonts w:ascii="Times New Roman" w:hAnsi="Times New Roman" w:cs="Times New Roman"/>
                <w:b/>
              </w:rPr>
              <w:t>Д/з</w:t>
            </w:r>
          </w:p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 w:rsidRPr="00C319EB">
              <w:rPr>
                <w:rFonts w:ascii="Times New Roman" w:hAnsi="Times New Roman" w:cs="Times New Roman"/>
                <w:b/>
              </w:rPr>
              <w:t>параграф</w:t>
            </w:r>
          </w:p>
        </w:tc>
      </w:tr>
      <w:tr w:rsidR="002D7E90" w:rsidRPr="00C319EB" w:rsidTr="002D7E90"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D7E90" w:rsidRPr="00C319EB" w:rsidRDefault="002D7E90" w:rsidP="002D7E90">
            <w:pPr>
              <w:spacing w:line="276" w:lineRule="auto"/>
              <w:ind w:left="34" w:right="67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«А»</w:t>
            </w:r>
          </w:p>
        </w:tc>
        <w:tc>
          <w:tcPr>
            <w:tcW w:w="1485" w:type="dxa"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«А»</w:t>
            </w: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2D7E90" w:rsidRPr="00C319EB" w:rsidRDefault="002D7E90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и мифы Древней Греции. Понятие о мифе</w:t>
            </w:r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Подвиги Геракла: «Скотный двор царя Авгия»</w:t>
            </w:r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C928DA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C928DA"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823B9D" w:rsidRDefault="00823B9D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</w:t>
            </w:r>
          </w:p>
        </w:tc>
        <w:tc>
          <w:tcPr>
            <w:tcW w:w="0" w:type="auto"/>
          </w:tcPr>
          <w:p w:rsidR="00823B9D" w:rsidRPr="00145999" w:rsidRDefault="00823B9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Колыбельные песни,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пестушки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приговорки, скороговорки</w:t>
            </w:r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823B9D" w:rsidRDefault="00823B9D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 народов России и народов мира. </w:t>
            </w:r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Животные-помощники и чудесные противники в сказке "Царевна-лягушка"</w:t>
            </w:r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  <w:bookmarkStart w:id="17" w:name="_GoBack"/>
            <w:bookmarkEnd w:id="17"/>
          </w:p>
        </w:tc>
        <w:tc>
          <w:tcPr>
            <w:tcW w:w="0" w:type="auto"/>
          </w:tcPr>
          <w:p w:rsidR="00823B9D" w:rsidRPr="00145999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 w:rsidRPr="00145999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0" w:type="auto"/>
          </w:tcPr>
          <w:p w:rsidR="00823B9D" w:rsidRPr="006C732C" w:rsidRDefault="00823B9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23B9D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823B9D" w:rsidRDefault="00823B9D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0" w:type="auto"/>
          </w:tcPr>
          <w:p w:rsidR="00823B9D" w:rsidRPr="006C732C" w:rsidRDefault="00823B9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C928DA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Роды и жанры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их основные признаки</w:t>
            </w:r>
          </w:p>
        </w:tc>
        <w:tc>
          <w:tcPr>
            <w:tcW w:w="0" w:type="auto"/>
          </w:tcPr>
          <w:p w:rsidR="00823B9D" w:rsidRPr="006C732C" w:rsidRDefault="00823B9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басни в мировой литературе. Эзоп, Лафонтен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Русские баснописцы XVIII века. А. П. Сумароков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Кокушка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И. И. Дмитриев «Муха».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0" w:type="auto"/>
            <w:vAlign w:val="center"/>
          </w:tcPr>
          <w:p w:rsidR="00823B9D" w:rsidRDefault="00823B9D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 - великий русский баснописец. Басни «Квартет», «Осёл и Соловей», «Ворона и Лисица»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C928DA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0" w:type="auto"/>
          </w:tcPr>
          <w:p w:rsidR="00823B9D" w:rsidRPr="006C732C" w:rsidRDefault="00823B9D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2D7E90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Align w:val="center"/>
          </w:tcPr>
          <w:p w:rsidR="00823B9D" w:rsidRDefault="00823B9D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Образы русской природы в произведениях поэта.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C928DA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C928DA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B9D" w:rsidRPr="00C319EB" w:rsidTr="00C928DA"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Align w:val="center"/>
          </w:tcPr>
          <w:p w:rsidR="00823B9D" w:rsidRDefault="00823B9D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0" w:type="auto"/>
          </w:tcPr>
          <w:p w:rsidR="00823B9D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23B9D" w:rsidRPr="00C319EB" w:rsidRDefault="00823B9D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823B9D" w:rsidRPr="00905B66" w:rsidRDefault="00823B9D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Волшебство в сказке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E22C1B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Язык сказки.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«Бородино».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«Бородино».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Рождеством». Сюжет. Персонажи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"Ночь перед Рождеством". Язык произведения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Реальность и фантастика в повестях писателя "Заколдованное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место"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проблематика произведения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C928DA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сюжет и композиция</w:t>
            </w:r>
          </w:p>
        </w:tc>
        <w:tc>
          <w:tcPr>
            <w:tcW w:w="0" w:type="auto"/>
          </w:tcPr>
          <w:p w:rsidR="00E22C1B" w:rsidRPr="006C732C" w:rsidRDefault="00E22C1B" w:rsidP="00E22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система образов. Образ Герасима</w:t>
            </w:r>
          </w:p>
        </w:tc>
        <w:tc>
          <w:tcPr>
            <w:tcW w:w="0" w:type="auto"/>
          </w:tcPr>
          <w:p w:rsidR="00E22C1B" w:rsidRPr="006C732C" w:rsidRDefault="00E22C1B" w:rsidP="00E22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И. С. Тургенев. Рассказ «Муму». Роль интерьера в произведении. Каморка Герасима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0" w:type="auto"/>
          </w:tcPr>
          <w:p w:rsidR="00E22C1B" w:rsidRPr="006C732C" w:rsidRDefault="00E22C1B" w:rsidP="00E22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Стихотворения.</w:t>
            </w:r>
          </w:p>
        </w:tc>
        <w:tc>
          <w:tcPr>
            <w:tcW w:w="0" w:type="auto"/>
          </w:tcPr>
          <w:p w:rsidR="00E22C1B" w:rsidRPr="006C732C" w:rsidRDefault="00E22C1B" w:rsidP="00E22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«Мороз, Красный нос»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C928DA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C928DA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C928DA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Жилин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Костылин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C928DA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C928DA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Картины природы. Мастерство писателя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0" w:type="auto"/>
            <w:vAlign w:val="center"/>
          </w:tcPr>
          <w:p w:rsidR="00E22C1B" w:rsidRDefault="00E22C1B" w:rsidP="00823B9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Л. Н. Толстой. Рассказ «Кавказский пленник».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0" w:type="auto"/>
            <w:vAlign w:val="center"/>
          </w:tcPr>
          <w:p w:rsidR="00E22C1B" w:rsidRPr="00676B92" w:rsidRDefault="00E22C1B" w:rsidP="00676B92">
            <w:pPr>
              <w:ind w:left="135"/>
              <w:rPr>
                <w:b/>
              </w:rPr>
            </w:pPr>
            <w:r w:rsidRPr="00676B92">
              <w:rPr>
                <w:rFonts w:ascii="Times New Roman" w:hAnsi="Times New Roman"/>
                <w:b/>
                <w:color w:val="000000"/>
                <w:sz w:val="24"/>
              </w:rPr>
              <w:t xml:space="preserve">Итоговая контрольная </w:t>
            </w:r>
            <w:r w:rsidRPr="00676B92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работа Русская классика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27.12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C928DA">
        <w:tc>
          <w:tcPr>
            <w:tcW w:w="0" w:type="auto"/>
            <w:gridSpan w:val="7"/>
          </w:tcPr>
          <w:p w:rsidR="00E22C1B" w:rsidRPr="008F5E3E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</w:rPr>
              <w:t xml:space="preserve"> полугодие</w:t>
            </w: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"Чудная картина…", "Весенний дождь", "Вечер", "Еще весны душистой нега…"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Бунин. «Помню — долгий зимний вечер…», «Бледнеет ночь… Туманов пелена...»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Блок. «Погружался я в море клевера…», «Белой ночью месяц красный…», «Летний вечер»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 А. Есенин. «Береза», «Пороша», «Там, где капустные грядки...»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М. Рубцов. «Тихая моя родина», «Родная деревня»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Поэтические образы, настроения и картины в стихах о природе. Итоговый урок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XIX–XX веков. А. П. Чехов. 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А. П. Чехова. Способы создания комического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М. Зощенко «Галоша», «Золотые слова». Тема, идея, сюжет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М. Зощенко. «Галоша», «Золотые слова». Образы главных героев в рассказах писателя.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К.Г. Паустовский «Тёплый хлеб», «Заячьи лапы», «Кот-ворюга». Тематика и проблематика. Герои и их поступки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проблемы сказок и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А.И.Куприна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сказок и рассказов о животных А. И. Куприна, М. М. Пришвина, К. 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Паустовского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русских писателей о природе и животных. Темы, идеи, проблемы.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 «Корова», «Никита» и др. Тема, идея, проблематика</w:t>
            </w:r>
          </w:p>
        </w:tc>
        <w:tc>
          <w:tcPr>
            <w:tcW w:w="0" w:type="auto"/>
          </w:tcPr>
          <w:p w:rsidR="00E22C1B" w:rsidRPr="006C732C" w:rsidRDefault="0038762F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 «Корова», «Никита» и др. Система образов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озеро». Тема, идея произведения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озеро». Система образов. Образ главного героя произведения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П. Катаев. «Сын полка»,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"Сын артиллериста". Проблема героизма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П. Катаев. «Сын полка»,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К.М.Симонов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«Сын артиллериста» и др.: дети и взрослые в условиях военного времени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П. Катаев. «Сын полка». Историческая основа произведения. Смысл названия. Сюжет.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Катаев. «Сын полка». Образ Вани Солнцева. Война и дети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А. Кассиль. "Дорогие мои мальчишки".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Война и дети в произведениях о Великой Отечественной войне.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детства.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детства. Герои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их поступки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XIX–начала XXI веков на тему детства.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 начала XXI веков на тему детства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К. Булычёв «Девочка, с которой ничего не случится».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К.Булычева</w:t>
            </w:r>
            <w:proofErr w:type="spellEnd"/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 Г. Гамзатов. «Песня соловья»; М.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«Эту песню мать мне пела».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лирического героя в стихотворениях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Р.Г.Гамзатова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М.Карима</w:t>
            </w:r>
            <w:proofErr w:type="spellEnd"/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Сказки «Снежная королева», «Соловей».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Сказка «Снежная королева»: красота внутренняя и внешняя.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Сказки Х. К. Андерсена.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 К. Андерсена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Р.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уда и обратно» (главы) и др. Стиль и язык.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Художественный мир литературной сказки.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Марк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Тематика произведения. Сюжет.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Марк Твен. «Приключения Тома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»: дружба героев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0" w:type="auto"/>
            <w:vAlign w:val="center"/>
          </w:tcPr>
          <w:p w:rsidR="00E22C1B" w:rsidRPr="00C928DA" w:rsidRDefault="00E22C1B" w:rsidP="00C928DA">
            <w:pPr>
              <w:ind w:left="135"/>
              <w:rPr>
                <w:b/>
              </w:rPr>
            </w:pPr>
            <w:r w:rsidRPr="00C928DA">
              <w:rPr>
                <w:rFonts w:ascii="Times New Roman" w:hAnsi="Times New Roman"/>
                <w:b/>
                <w:color w:val="000000"/>
                <w:sz w:val="24"/>
              </w:rPr>
              <w:t xml:space="preserve">Итоговая контрольная работа. Образы детства в литературных произведениях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Стивенсон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сокровищ», «Чёрная стрела»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Р.Л.Стивенсон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«Остров сокровищ», «Чёрная стрела» 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Дж. Лондон. «Белый Клык».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0" w:type="auto"/>
          </w:tcPr>
          <w:p w:rsidR="00E22C1B" w:rsidRPr="006C732C" w:rsidRDefault="00E22C1B" w:rsidP="002D7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C1B" w:rsidRPr="00C319EB" w:rsidTr="002D7E90">
        <w:tc>
          <w:tcPr>
            <w:tcW w:w="0" w:type="auto"/>
          </w:tcPr>
          <w:p w:rsidR="00E22C1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0" w:type="auto"/>
            <w:vAlign w:val="center"/>
          </w:tcPr>
          <w:p w:rsidR="00E22C1B" w:rsidRDefault="00E22C1B" w:rsidP="00C928D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Итоговый урок. Результаты и планы на следующий год. </w:t>
            </w:r>
          </w:p>
        </w:tc>
        <w:tc>
          <w:tcPr>
            <w:tcW w:w="0" w:type="auto"/>
          </w:tcPr>
          <w:p w:rsidR="00E22C1B" w:rsidRPr="006C732C" w:rsidRDefault="00484C23" w:rsidP="002D7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0" w:type="auto"/>
          </w:tcPr>
          <w:p w:rsidR="00E22C1B" w:rsidRPr="00C319EB" w:rsidRDefault="00484C23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E22C1B" w:rsidRPr="00C319EB" w:rsidRDefault="00E22C1B" w:rsidP="002D7E90">
            <w:pPr>
              <w:ind w:right="6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E22C1B" w:rsidRPr="00905B66" w:rsidRDefault="00E22C1B" w:rsidP="002D7E90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7E90" w:rsidRDefault="002D7E90" w:rsidP="00B65642">
      <w:pPr>
        <w:rPr>
          <w:rFonts w:ascii="Times New Roman" w:hAnsi="Times New Roman" w:cs="Times New Roman"/>
          <w:sz w:val="28"/>
          <w:szCs w:val="28"/>
        </w:rPr>
      </w:pPr>
    </w:p>
    <w:sectPr w:rsidR="002D7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1D4"/>
    <w:multiLevelType w:val="multilevel"/>
    <w:tmpl w:val="BAEEA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458E5"/>
    <w:multiLevelType w:val="multilevel"/>
    <w:tmpl w:val="33BE6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9E1B44"/>
    <w:multiLevelType w:val="multilevel"/>
    <w:tmpl w:val="6BC49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B0224E"/>
    <w:multiLevelType w:val="multilevel"/>
    <w:tmpl w:val="7DB63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5">
    <w:nsid w:val="187F72AA"/>
    <w:multiLevelType w:val="multilevel"/>
    <w:tmpl w:val="5C5E0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5D6E0F"/>
    <w:multiLevelType w:val="multilevel"/>
    <w:tmpl w:val="E79CE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A92D6E"/>
    <w:multiLevelType w:val="multilevel"/>
    <w:tmpl w:val="2242B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0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11">
    <w:nsid w:val="23F22EEA"/>
    <w:multiLevelType w:val="multilevel"/>
    <w:tmpl w:val="FE1E6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C30D5D"/>
    <w:multiLevelType w:val="multilevel"/>
    <w:tmpl w:val="A4E21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A54CE0"/>
    <w:multiLevelType w:val="multilevel"/>
    <w:tmpl w:val="F4142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D0158C"/>
    <w:multiLevelType w:val="multilevel"/>
    <w:tmpl w:val="C4AA2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B54794"/>
    <w:multiLevelType w:val="multilevel"/>
    <w:tmpl w:val="57142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1C188B"/>
    <w:multiLevelType w:val="multilevel"/>
    <w:tmpl w:val="68AE5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E0A56"/>
    <w:multiLevelType w:val="multilevel"/>
    <w:tmpl w:val="4B8A6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6923B48"/>
    <w:multiLevelType w:val="multilevel"/>
    <w:tmpl w:val="15222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762BC6"/>
    <w:multiLevelType w:val="multilevel"/>
    <w:tmpl w:val="FAE82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9">
    <w:nsid w:val="718F3D0E"/>
    <w:multiLevelType w:val="multilevel"/>
    <w:tmpl w:val="1BFC1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2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DF735B"/>
    <w:multiLevelType w:val="multilevel"/>
    <w:tmpl w:val="57864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AD52AE"/>
    <w:multiLevelType w:val="multilevel"/>
    <w:tmpl w:val="54EA1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0"/>
  </w:num>
  <w:num w:numId="3">
    <w:abstractNumId w:val="14"/>
  </w:num>
  <w:num w:numId="4">
    <w:abstractNumId w:val="15"/>
  </w:num>
  <w:num w:numId="5">
    <w:abstractNumId w:val="25"/>
  </w:num>
  <w:num w:numId="6">
    <w:abstractNumId w:val="9"/>
  </w:num>
  <w:num w:numId="7">
    <w:abstractNumId w:val="28"/>
  </w:num>
  <w:num w:numId="8">
    <w:abstractNumId w:val="10"/>
  </w:num>
  <w:num w:numId="9">
    <w:abstractNumId w:val="16"/>
  </w:num>
  <w:num w:numId="10">
    <w:abstractNumId w:val="22"/>
  </w:num>
  <w:num w:numId="11">
    <w:abstractNumId w:val="4"/>
  </w:num>
  <w:num w:numId="12">
    <w:abstractNumId w:val="17"/>
  </w:num>
  <w:num w:numId="1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4"/>
  </w:num>
  <w:num w:numId="15">
    <w:abstractNumId w:val="20"/>
  </w:num>
  <w:num w:numId="16">
    <w:abstractNumId w:val="31"/>
  </w:num>
  <w:num w:numId="17">
    <w:abstractNumId w:val="33"/>
  </w:num>
  <w:num w:numId="18">
    <w:abstractNumId w:val="34"/>
  </w:num>
  <w:num w:numId="19">
    <w:abstractNumId w:val="29"/>
  </w:num>
  <w:num w:numId="20">
    <w:abstractNumId w:val="8"/>
  </w:num>
  <w:num w:numId="21">
    <w:abstractNumId w:val="2"/>
  </w:num>
  <w:num w:numId="22">
    <w:abstractNumId w:val="23"/>
  </w:num>
  <w:num w:numId="23">
    <w:abstractNumId w:val="27"/>
  </w:num>
  <w:num w:numId="24">
    <w:abstractNumId w:val="26"/>
  </w:num>
  <w:num w:numId="25">
    <w:abstractNumId w:val="18"/>
  </w:num>
  <w:num w:numId="26">
    <w:abstractNumId w:val="21"/>
  </w:num>
  <w:num w:numId="27">
    <w:abstractNumId w:val="3"/>
  </w:num>
  <w:num w:numId="28">
    <w:abstractNumId w:val="11"/>
  </w:num>
  <w:num w:numId="29">
    <w:abstractNumId w:val="0"/>
  </w:num>
  <w:num w:numId="30">
    <w:abstractNumId w:val="13"/>
  </w:num>
  <w:num w:numId="31">
    <w:abstractNumId w:val="5"/>
  </w:num>
  <w:num w:numId="32">
    <w:abstractNumId w:val="12"/>
  </w:num>
  <w:num w:numId="33">
    <w:abstractNumId w:val="6"/>
  </w:num>
  <w:num w:numId="34">
    <w:abstractNumId w:val="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88B"/>
    <w:rsid w:val="00050C13"/>
    <w:rsid w:val="00145999"/>
    <w:rsid w:val="00191FB7"/>
    <w:rsid w:val="0025312E"/>
    <w:rsid w:val="002D7E90"/>
    <w:rsid w:val="0038762F"/>
    <w:rsid w:val="003C388B"/>
    <w:rsid w:val="00484C23"/>
    <w:rsid w:val="00526D8D"/>
    <w:rsid w:val="00676B92"/>
    <w:rsid w:val="007059B1"/>
    <w:rsid w:val="00823B9D"/>
    <w:rsid w:val="00845732"/>
    <w:rsid w:val="00861C73"/>
    <w:rsid w:val="008F5E3E"/>
    <w:rsid w:val="009E1318"/>
    <w:rsid w:val="00B65642"/>
    <w:rsid w:val="00BC09A2"/>
    <w:rsid w:val="00C17CF7"/>
    <w:rsid w:val="00C928DA"/>
    <w:rsid w:val="00C954EB"/>
    <w:rsid w:val="00E22C1B"/>
    <w:rsid w:val="00EF0719"/>
    <w:rsid w:val="00F7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90"/>
  </w:style>
  <w:style w:type="paragraph" w:styleId="1">
    <w:name w:val="heading 1"/>
    <w:basedOn w:val="a"/>
    <w:link w:val="10"/>
    <w:uiPriority w:val="1"/>
    <w:qFormat/>
    <w:rsid w:val="002D7E90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2D7E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2D7E90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2D7E90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7E9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2D7E9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2D7E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2D7E90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2D7E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7E90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2D7E9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D7E9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7E90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2D7E90"/>
  </w:style>
  <w:style w:type="paragraph" w:customStyle="1" w:styleId="c60">
    <w:name w:val="c60"/>
    <w:basedOn w:val="a"/>
    <w:rsid w:val="002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2D7E90"/>
  </w:style>
  <w:style w:type="character" w:customStyle="1" w:styleId="apple-converted-space">
    <w:name w:val="apple-converted-space"/>
    <w:rsid w:val="002D7E90"/>
  </w:style>
  <w:style w:type="paragraph" w:styleId="a3">
    <w:name w:val="List Paragraph"/>
    <w:basedOn w:val="a"/>
    <w:link w:val="a4"/>
    <w:uiPriority w:val="99"/>
    <w:qFormat/>
    <w:rsid w:val="002D7E9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2D7E90"/>
  </w:style>
  <w:style w:type="character" w:customStyle="1" w:styleId="23">
    <w:name w:val="Заголовок №2_"/>
    <w:basedOn w:val="a0"/>
    <w:link w:val="24"/>
    <w:rsid w:val="002D7E9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7E90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2D7E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2D7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2D7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7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2D7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2D7E90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D7E9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2D7E90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2D7E90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2D7E90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2D7E9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D7E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E90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2D7E9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D7E90"/>
  </w:style>
  <w:style w:type="table" w:customStyle="1" w:styleId="TableNormal1">
    <w:name w:val="Table Normal1"/>
    <w:uiPriority w:val="2"/>
    <w:semiHidden/>
    <w:unhideWhenUsed/>
    <w:qFormat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D7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.edsoo.ru/7f413e80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e8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e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3e80" TargetMode="External"/><Relationship Id="rId10" Type="http://schemas.openxmlformats.org/officeDocument/2006/relationships/hyperlink" Target="https://m.edsoo.ru/7f413e8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DD85E-E3B2-447B-9BA7-F39589E80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20</Pages>
  <Words>5406</Words>
  <Characters>30816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Руднев</cp:lastModifiedBy>
  <cp:revision>17</cp:revision>
  <dcterms:created xsi:type="dcterms:W3CDTF">2023-06-15T05:17:00Z</dcterms:created>
  <dcterms:modified xsi:type="dcterms:W3CDTF">2024-10-17T06:53:00Z</dcterms:modified>
</cp:coreProperties>
</file>